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305C" w14:textId="5C1F397A" w:rsidR="00D97E56" w:rsidRPr="007E0BDA" w:rsidRDefault="007E0BDA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31D33186" wp14:editId="364EC8F6">
            <wp:simplePos x="0" y="0"/>
            <wp:positionH relativeFrom="margin">
              <wp:align>right</wp:align>
            </wp:positionH>
            <wp:positionV relativeFrom="paragraph">
              <wp:posOffset>-123825</wp:posOffset>
            </wp:positionV>
            <wp:extent cx="1921510" cy="450405"/>
            <wp:effectExtent l="0" t="0" r="2540" b="6985"/>
            <wp:wrapNone/>
            <wp:docPr id="1303068986" name="Picture 3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068986" name="Picture 3" descr="A picture containing text, font, graphics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45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E56" w:rsidRPr="007E0BDA">
        <w:rPr>
          <w:rFonts w:ascii="Times New Roman" w:hAnsi="Times New Roman" w:cs="Times New Roman"/>
          <w:b/>
          <w:bCs/>
          <w:sz w:val="36"/>
          <w:szCs w:val="36"/>
          <w:lang w:val="en-US"/>
        </w:rPr>
        <w:t>NEWS RELEASE</w:t>
      </w:r>
    </w:p>
    <w:p w14:paraId="4673F08D" w14:textId="34ECEEFD" w:rsidR="00D97E56" w:rsidRPr="00D97E56" w:rsidRDefault="00807391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53B9896A" wp14:editId="64E8721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10789" cy="448560"/>
            <wp:effectExtent l="0" t="0" r="0" b="8890"/>
            <wp:wrapNone/>
            <wp:docPr id="1660069816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069816" name="Picture 1" descr="A picture containing text, font, logo, graphic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89" cy="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E56" w:rsidRPr="00D97E56">
        <w:rPr>
          <w:rFonts w:ascii="Times New Roman" w:hAnsi="Times New Roman" w:cs="Times New Roman"/>
          <w:b/>
          <w:bCs/>
          <w:lang w:val="en-US"/>
        </w:rPr>
        <w:t>FOR IMMEDIATE RELEASE</w:t>
      </w:r>
    </w:p>
    <w:p w14:paraId="5658A6D7" w14:textId="027BA685" w:rsidR="00D97E56" w:rsidRDefault="005F6F90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June 14</w:t>
      </w:r>
      <w:r w:rsidR="0076745D">
        <w:rPr>
          <w:rFonts w:ascii="Times New Roman" w:hAnsi="Times New Roman" w:cs="Times New Roman"/>
          <w:b/>
          <w:bCs/>
          <w:lang w:val="en-US"/>
        </w:rPr>
        <w:t xml:space="preserve">, 2023 </w:t>
      </w:r>
    </w:p>
    <w:p w14:paraId="7298F6E8" w14:textId="77777777" w:rsidR="0076745D" w:rsidRPr="00D97E56" w:rsidRDefault="0076745D">
      <w:pPr>
        <w:rPr>
          <w:rFonts w:ascii="Times New Roman" w:hAnsi="Times New Roman" w:cs="Times New Roman"/>
          <w:b/>
          <w:bCs/>
          <w:lang w:val="en-US"/>
        </w:rPr>
      </w:pPr>
    </w:p>
    <w:p w14:paraId="0DCD2032" w14:textId="77777777" w:rsidR="00D41C2A" w:rsidRPr="00D41C2A" w:rsidRDefault="00D41C2A" w:rsidP="00D41C2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D41C2A">
        <w:rPr>
          <w:rFonts w:ascii="Times New Roman" w:hAnsi="Times New Roman" w:cs="Times New Roman"/>
          <w:b/>
          <w:sz w:val="32"/>
          <w:szCs w:val="32"/>
        </w:rPr>
        <w:t>Director nominations for barley and wheat commissions now open</w:t>
      </w:r>
    </w:p>
    <w:p w14:paraId="1930F6A8" w14:textId="77777777" w:rsidR="005F6F90" w:rsidRPr="00C84AB3" w:rsidRDefault="005F6F90" w:rsidP="00C84AB3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95AD87F" w14:textId="77777777" w:rsidR="00D41C2A" w:rsidRPr="004D73BF" w:rsidRDefault="00815C7A" w:rsidP="004D73BF">
      <w:pPr>
        <w:pStyle w:val="NoSpacing"/>
        <w:spacing w:line="276" w:lineRule="auto"/>
        <w:rPr>
          <w:rStyle w:val="xn-chron"/>
          <w:rFonts w:ascii="Times New Roman" w:hAnsi="Times New Roman" w:cs="Times New Roman"/>
        </w:rPr>
      </w:pPr>
      <w:r w:rsidRPr="005F6F90">
        <w:rPr>
          <w:rFonts w:ascii="Times New Roman" w:hAnsi="Times New Roman" w:cs="Times New Roman"/>
          <w:b/>
          <w:bCs/>
          <w:sz w:val="24"/>
          <w:szCs w:val="24"/>
          <w:lang w:val="en-US"/>
        </w:rPr>
        <w:t>SASKATOON</w:t>
      </w:r>
      <w:r w:rsidR="00D97E56" w:rsidRPr="005F6F90">
        <w:rPr>
          <w:rFonts w:ascii="Times New Roman" w:hAnsi="Times New Roman" w:cs="Times New Roman"/>
          <w:b/>
          <w:bCs/>
          <w:sz w:val="24"/>
          <w:szCs w:val="24"/>
          <w:lang w:val="en-US"/>
        </w:rPr>
        <w:t>, SK</w:t>
      </w:r>
      <w:r w:rsidR="0076745D" w:rsidRPr="005F6F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="00D41C2A" w:rsidRPr="004D73BF">
        <w:rPr>
          <w:rStyle w:val="xn-chron"/>
          <w:rFonts w:ascii="Times New Roman" w:hAnsi="Times New Roman" w:cs="Times New Roman"/>
        </w:rPr>
        <w:t>The nomination period for director positions with both the Saskatchewan Barley Development Commission (SaskBarley) and the Saskatchewan Wheat Development Commission (Sask Wheat) is now open.</w:t>
      </w:r>
    </w:p>
    <w:p w14:paraId="4D30394E" w14:textId="77777777" w:rsidR="00D41C2A" w:rsidRPr="004D73BF" w:rsidRDefault="00D41C2A" w:rsidP="004D73BF">
      <w:pPr>
        <w:pStyle w:val="NoSpacing"/>
        <w:spacing w:line="276" w:lineRule="auto"/>
        <w:rPr>
          <w:rStyle w:val="xn-chron"/>
          <w:rFonts w:ascii="Times New Roman" w:hAnsi="Times New Roman" w:cs="Times New Roman"/>
        </w:rPr>
      </w:pPr>
    </w:p>
    <w:p w14:paraId="4E1355E1" w14:textId="53009580" w:rsidR="00D41C2A" w:rsidRPr="004D73BF" w:rsidRDefault="00D41C2A" w:rsidP="004D73BF">
      <w:pPr>
        <w:pStyle w:val="NoSpacing"/>
        <w:spacing w:line="276" w:lineRule="auto"/>
        <w:rPr>
          <w:rStyle w:val="xn-chron"/>
          <w:rFonts w:ascii="Times New Roman" w:hAnsi="Times New Roman" w:cs="Times New Roman"/>
        </w:rPr>
      </w:pPr>
      <w:r w:rsidRPr="004D73BF">
        <w:rPr>
          <w:rStyle w:val="xn-chron"/>
          <w:rFonts w:ascii="Times New Roman" w:hAnsi="Times New Roman" w:cs="Times New Roman"/>
        </w:rPr>
        <w:t xml:space="preserve">SaskBarley will have three </w:t>
      </w:r>
      <w:r w:rsidR="004D73BF" w:rsidRPr="004D73BF">
        <w:rPr>
          <w:rStyle w:val="xn-chron"/>
          <w:rFonts w:ascii="Times New Roman" w:hAnsi="Times New Roman" w:cs="Times New Roman"/>
        </w:rPr>
        <w:t>director</w:t>
      </w:r>
      <w:r w:rsidRPr="004D73BF">
        <w:rPr>
          <w:rStyle w:val="xn-chron"/>
          <w:rFonts w:ascii="Times New Roman" w:hAnsi="Times New Roman" w:cs="Times New Roman"/>
        </w:rPr>
        <w:t xml:space="preserve"> positions open</w:t>
      </w:r>
      <w:r w:rsidR="004D73BF" w:rsidRPr="004D73BF">
        <w:rPr>
          <w:rStyle w:val="xn-chron"/>
          <w:rFonts w:ascii="Times New Roman" w:hAnsi="Times New Roman" w:cs="Times New Roman"/>
        </w:rPr>
        <w:t xml:space="preserve">. Sask Wheat will be looking to fill </w:t>
      </w:r>
      <w:r w:rsidR="005254A6">
        <w:rPr>
          <w:rStyle w:val="xn-chron"/>
          <w:rFonts w:ascii="Times New Roman" w:hAnsi="Times New Roman" w:cs="Times New Roman"/>
        </w:rPr>
        <w:t>four</w:t>
      </w:r>
      <w:r w:rsidR="004D73BF" w:rsidRPr="004D73BF">
        <w:rPr>
          <w:rStyle w:val="xn-chron"/>
          <w:rFonts w:ascii="Times New Roman" w:hAnsi="Times New Roman" w:cs="Times New Roman"/>
        </w:rPr>
        <w:t xml:space="preserve"> </w:t>
      </w:r>
      <w:r w:rsidR="00895C85">
        <w:rPr>
          <w:rStyle w:val="xn-chron"/>
          <w:rFonts w:ascii="Times New Roman" w:hAnsi="Times New Roman" w:cs="Times New Roman"/>
        </w:rPr>
        <w:t xml:space="preserve">open </w:t>
      </w:r>
      <w:r w:rsidR="004D73BF" w:rsidRPr="004D73BF">
        <w:rPr>
          <w:rStyle w:val="xn-chron"/>
          <w:rFonts w:ascii="Times New Roman" w:hAnsi="Times New Roman" w:cs="Times New Roman"/>
        </w:rPr>
        <w:t xml:space="preserve">director positions pending </w:t>
      </w:r>
      <w:r w:rsidR="005254A6">
        <w:rPr>
          <w:rStyle w:val="xn-chron"/>
          <w:rFonts w:ascii="Times New Roman" w:hAnsi="Times New Roman" w:cs="Times New Roman"/>
        </w:rPr>
        <w:t xml:space="preserve">regulatory </w:t>
      </w:r>
      <w:r w:rsidR="004D73BF" w:rsidRPr="004D73BF">
        <w:rPr>
          <w:rStyle w:val="xn-chron"/>
          <w:rFonts w:ascii="Times New Roman" w:hAnsi="Times New Roman" w:cs="Times New Roman"/>
        </w:rPr>
        <w:t xml:space="preserve">approval </w:t>
      </w:r>
      <w:r w:rsidR="005254A6">
        <w:rPr>
          <w:rStyle w:val="xn-chron"/>
          <w:rFonts w:ascii="Times New Roman" w:hAnsi="Times New Roman" w:cs="Times New Roman"/>
        </w:rPr>
        <w:t xml:space="preserve">to increase </w:t>
      </w:r>
      <w:r w:rsidR="00895C85">
        <w:rPr>
          <w:rStyle w:val="xn-chron"/>
          <w:rFonts w:ascii="Times New Roman" w:hAnsi="Times New Roman" w:cs="Times New Roman"/>
        </w:rPr>
        <w:t>board size from seven to eight directors</w:t>
      </w:r>
      <w:r w:rsidR="004D73BF" w:rsidRPr="004D73BF">
        <w:rPr>
          <w:rStyle w:val="xn-chron"/>
          <w:rFonts w:ascii="Times New Roman" w:hAnsi="Times New Roman" w:cs="Times New Roman"/>
        </w:rPr>
        <w:t xml:space="preserve">. </w:t>
      </w:r>
      <w:r w:rsidRPr="004D73BF">
        <w:rPr>
          <w:rStyle w:val="xn-chron"/>
          <w:rFonts w:ascii="Times New Roman" w:hAnsi="Times New Roman" w:cs="Times New Roman"/>
        </w:rPr>
        <w:t>The deadline to receive completed nomination forms for both organizations is Sept</w:t>
      </w:r>
      <w:r w:rsidR="006275A8">
        <w:rPr>
          <w:rStyle w:val="xn-chron"/>
          <w:rFonts w:ascii="Times New Roman" w:hAnsi="Times New Roman" w:cs="Times New Roman"/>
        </w:rPr>
        <w:t>.</w:t>
      </w:r>
      <w:r w:rsidRPr="004D73BF">
        <w:rPr>
          <w:rStyle w:val="xn-chron"/>
          <w:rFonts w:ascii="Times New Roman" w:hAnsi="Times New Roman" w:cs="Times New Roman"/>
        </w:rPr>
        <w:t xml:space="preserve"> 6, 2023, at 12 p.m. Should the organizations receive more nominations than there are director positions available, elections will be declared and held during the period of Oct</w:t>
      </w:r>
      <w:r w:rsidR="006275A8">
        <w:rPr>
          <w:rStyle w:val="xn-chron"/>
          <w:rFonts w:ascii="Times New Roman" w:hAnsi="Times New Roman" w:cs="Times New Roman"/>
        </w:rPr>
        <w:t>.</w:t>
      </w:r>
      <w:r w:rsidRPr="004D73BF">
        <w:rPr>
          <w:rStyle w:val="xn-chron"/>
          <w:rFonts w:ascii="Times New Roman" w:hAnsi="Times New Roman" w:cs="Times New Roman"/>
        </w:rPr>
        <w:t xml:space="preserve"> 19 to Nov</w:t>
      </w:r>
      <w:r w:rsidR="006275A8">
        <w:rPr>
          <w:rStyle w:val="xn-chron"/>
          <w:rFonts w:ascii="Times New Roman" w:hAnsi="Times New Roman" w:cs="Times New Roman"/>
        </w:rPr>
        <w:t xml:space="preserve">. </w:t>
      </w:r>
      <w:r w:rsidRPr="004D73BF">
        <w:rPr>
          <w:rStyle w:val="xn-chron"/>
          <w:rFonts w:ascii="Times New Roman" w:hAnsi="Times New Roman" w:cs="Times New Roman"/>
        </w:rPr>
        <w:t>29, 2023.</w:t>
      </w:r>
    </w:p>
    <w:p w14:paraId="56D26BD5" w14:textId="77777777" w:rsidR="00D41C2A" w:rsidRPr="004D73BF" w:rsidRDefault="00D41C2A" w:rsidP="004D73BF">
      <w:pPr>
        <w:pStyle w:val="NoSpacing"/>
        <w:spacing w:line="276" w:lineRule="auto"/>
        <w:rPr>
          <w:rStyle w:val="xn-chron"/>
          <w:rFonts w:ascii="Times New Roman" w:hAnsi="Times New Roman" w:cs="Times New Roman"/>
        </w:rPr>
      </w:pPr>
    </w:p>
    <w:p w14:paraId="617FB513" w14:textId="6A7AB129" w:rsidR="00D41C2A" w:rsidRPr="004D73BF" w:rsidRDefault="00D41C2A" w:rsidP="004D73BF">
      <w:pPr>
        <w:pStyle w:val="NoSpacing"/>
        <w:spacing w:line="276" w:lineRule="auto"/>
        <w:rPr>
          <w:rStyle w:val="xn-chron"/>
          <w:rFonts w:ascii="Times New Roman" w:hAnsi="Times New Roman" w:cs="Times New Roman"/>
        </w:rPr>
      </w:pPr>
      <w:r w:rsidRPr="004D73BF">
        <w:rPr>
          <w:rStyle w:val="xn-chron"/>
          <w:rFonts w:ascii="Times New Roman" w:hAnsi="Times New Roman" w:cs="Times New Roman"/>
        </w:rPr>
        <w:t xml:space="preserve">To be eligible to stand as a candidate, nominees must be registered producers, </w:t>
      </w:r>
      <w:r w:rsidR="006275A8">
        <w:rPr>
          <w:rFonts w:ascii="Times New Roman" w:hAnsi="Times New Roman" w:cs="Times New Roman"/>
        </w:rPr>
        <w:t>meaning they have</w:t>
      </w:r>
      <w:r w:rsidRPr="004D73BF">
        <w:rPr>
          <w:rFonts w:ascii="Times New Roman" w:hAnsi="Times New Roman" w:cs="Times New Roman"/>
        </w:rPr>
        <w:t xml:space="preserve"> had a Sask Wheat or SaskBarley check-off deducted since Aug</w:t>
      </w:r>
      <w:r w:rsidR="006275A8">
        <w:rPr>
          <w:rFonts w:ascii="Times New Roman" w:hAnsi="Times New Roman" w:cs="Times New Roman"/>
        </w:rPr>
        <w:t>.</w:t>
      </w:r>
      <w:r w:rsidRPr="004D73BF">
        <w:rPr>
          <w:rFonts w:ascii="Times New Roman" w:hAnsi="Times New Roman" w:cs="Times New Roman"/>
        </w:rPr>
        <w:t xml:space="preserve"> 1, 20</w:t>
      </w:r>
      <w:r w:rsidR="004D73BF" w:rsidRPr="004D73BF">
        <w:rPr>
          <w:rFonts w:ascii="Times New Roman" w:hAnsi="Times New Roman" w:cs="Times New Roman"/>
        </w:rPr>
        <w:t>21</w:t>
      </w:r>
      <w:r w:rsidR="006275A8">
        <w:rPr>
          <w:rFonts w:ascii="Times New Roman" w:hAnsi="Times New Roman" w:cs="Times New Roman"/>
        </w:rPr>
        <w:t>,</w:t>
      </w:r>
      <w:r w:rsidRPr="004D73BF">
        <w:rPr>
          <w:rFonts w:ascii="Times New Roman" w:hAnsi="Times New Roman" w:cs="Times New Roman"/>
        </w:rPr>
        <w:t xml:space="preserve"> and ha</w:t>
      </w:r>
      <w:r w:rsidR="006275A8">
        <w:rPr>
          <w:rFonts w:ascii="Times New Roman" w:hAnsi="Times New Roman" w:cs="Times New Roman"/>
        </w:rPr>
        <w:t>ve</w:t>
      </w:r>
      <w:r w:rsidRPr="004D73BF">
        <w:rPr>
          <w:rFonts w:ascii="Times New Roman" w:hAnsi="Times New Roman" w:cs="Times New Roman"/>
        </w:rPr>
        <w:t xml:space="preserve"> not requested or received a refund of check-off in the last fiscal year (Aug</w:t>
      </w:r>
      <w:r w:rsidR="006275A8">
        <w:rPr>
          <w:rFonts w:ascii="Times New Roman" w:hAnsi="Times New Roman" w:cs="Times New Roman"/>
        </w:rPr>
        <w:t>.</w:t>
      </w:r>
      <w:r w:rsidRPr="004D73BF">
        <w:rPr>
          <w:rFonts w:ascii="Times New Roman" w:hAnsi="Times New Roman" w:cs="Times New Roman"/>
        </w:rPr>
        <w:t xml:space="preserve"> 1, 2022 - July 31, 2023)</w:t>
      </w:r>
      <w:r w:rsidR="00DC76B6">
        <w:rPr>
          <w:rFonts w:ascii="Times New Roman" w:hAnsi="Times New Roman" w:cs="Times New Roman"/>
        </w:rPr>
        <w:t xml:space="preserve"> for each respective commission</w:t>
      </w:r>
      <w:r w:rsidRPr="004D73BF">
        <w:rPr>
          <w:rFonts w:ascii="Times New Roman" w:hAnsi="Times New Roman" w:cs="Times New Roman"/>
        </w:rPr>
        <w:t>.</w:t>
      </w:r>
      <w:r w:rsidRPr="004D73BF">
        <w:rPr>
          <w:rStyle w:val="xn-chron"/>
          <w:rFonts w:ascii="Times New Roman" w:hAnsi="Times New Roman" w:cs="Times New Roman"/>
        </w:rPr>
        <w:t xml:space="preserve"> All nominations </w:t>
      </w:r>
      <w:r w:rsidR="004D73BF" w:rsidRPr="004D73BF">
        <w:rPr>
          <w:rStyle w:val="xn-chron"/>
          <w:rFonts w:ascii="Times New Roman" w:hAnsi="Times New Roman" w:cs="Times New Roman"/>
        </w:rPr>
        <w:t>must</w:t>
      </w:r>
      <w:r w:rsidRPr="004D73BF">
        <w:rPr>
          <w:rStyle w:val="xn-chron"/>
          <w:rFonts w:ascii="Times New Roman" w:hAnsi="Times New Roman" w:cs="Times New Roman"/>
        </w:rPr>
        <w:t xml:space="preserve"> include </w:t>
      </w:r>
      <w:r w:rsidR="004D73BF" w:rsidRPr="004D73BF">
        <w:rPr>
          <w:rStyle w:val="xn-chron"/>
          <w:rFonts w:ascii="Times New Roman" w:hAnsi="Times New Roman" w:cs="Times New Roman"/>
        </w:rPr>
        <w:t xml:space="preserve">the </w:t>
      </w:r>
      <w:r w:rsidRPr="004D73BF">
        <w:rPr>
          <w:rStyle w:val="xn-chron"/>
          <w:rFonts w:ascii="Times New Roman" w:hAnsi="Times New Roman" w:cs="Times New Roman"/>
        </w:rPr>
        <w:t xml:space="preserve">contact information </w:t>
      </w:r>
      <w:r w:rsidR="004D73BF" w:rsidRPr="004D73BF">
        <w:rPr>
          <w:rStyle w:val="xn-chron"/>
          <w:rFonts w:ascii="Times New Roman" w:hAnsi="Times New Roman" w:cs="Times New Roman"/>
        </w:rPr>
        <w:t xml:space="preserve">of the nominee </w:t>
      </w:r>
      <w:r w:rsidRPr="004D73BF">
        <w:rPr>
          <w:rStyle w:val="xn-chron"/>
          <w:rFonts w:ascii="Times New Roman" w:hAnsi="Times New Roman" w:cs="Times New Roman"/>
        </w:rPr>
        <w:t xml:space="preserve">and signatures from at least two registered wheat </w:t>
      </w:r>
      <w:r w:rsidR="004D73BF" w:rsidRPr="004D73BF">
        <w:rPr>
          <w:rStyle w:val="xn-chron"/>
          <w:rFonts w:ascii="Times New Roman" w:hAnsi="Times New Roman" w:cs="Times New Roman"/>
        </w:rPr>
        <w:t>producers for a Sask Wheat nomination or two registered</w:t>
      </w:r>
      <w:r w:rsidRPr="004D73BF">
        <w:rPr>
          <w:rStyle w:val="xn-chron"/>
          <w:rFonts w:ascii="Times New Roman" w:hAnsi="Times New Roman" w:cs="Times New Roman"/>
        </w:rPr>
        <w:t xml:space="preserve"> barley producers </w:t>
      </w:r>
      <w:r w:rsidR="004D73BF" w:rsidRPr="004D73BF">
        <w:rPr>
          <w:rStyle w:val="xn-chron"/>
          <w:rFonts w:ascii="Times New Roman" w:hAnsi="Times New Roman" w:cs="Times New Roman"/>
        </w:rPr>
        <w:t>for a SaskBarley</w:t>
      </w:r>
      <w:r w:rsidRPr="004D73BF">
        <w:rPr>
          <w:rStyle w:val="xn-chron"/>
          <w:rFonts w:ascii="Times New Roman" w:hAnsi="Times New Roman" w:cs="Times New Roman"/>
        </w:rPr>
        <w:t xml:space="preserve"> nomination.  </w:t>
      </w:r>
    </w:p>
    <w:p w14:paraId="7B528CEA" w14:textId="77777777" w:rsidR="00D41C2A" w:rsidRPr="004D73BF" w:rsidRDefault="00D41C2A" w:rsidP="004D73BF">
      <w:pPr>
        <w:pStyle w:val="NoSpacing"/>
        <w:spacing w:line="276" w:lineRule="auto"/>
        <w:rPr>
          <w:rStyle w:val="xn-chron"/>
          <w:rFonts w:ascii="Times New Roman" w:hAnsi="Times New Roman" w:cs="Times New Roman"/>
        </w:rPr>
      </w:pPr>
    </w:p>
    <w:p w14:paraId="5631AE77" w14:textId="687FADAB" w:rsidR="00D41C2A" w:rsidRPr="004D73BF" w:rsidRDefault="00D41C2A" w:rsidP="004D73BF">
      <w:pPr>
        <w:pStyle w:val="NoSpacing"/>
        <w:spacing w:line="276" w:lineRule="auto"/>
        <w:rPr>
          <w:rStyle w:val="xn-chron"/>
          <w:rFonts w:ascii="Times New Roman" w:hAnsi="Times New Roman" w:cs="Times New Roman"/>
        </w:rPr>
      </w:pPr>
      <w:r w:rsidRPr="004D73BF">
        <w:rPr>
          <w:rStyle w:val="xn-chron"/>
          <w:rFonts w:ascii="Times New Roman" w:hAnsi="Times New Roman" w:cs="Times New Roman"/>
        </w:rPr>
        <w:t>Nomination forms and election information can be found on the websites of each commission:</w:t>
      </w:r>
    </w:p>
    <w:p w14:paraId="75AED52C" w14:textId="77777777" w:rsidR="004D73BF" w:rsidRPr="004D73BF" w:rsidRDefault="004D73BF" w:rsidP="004D73BF">
      <w:pPr>
        <w:pStyle w:val="NoSpacing"/>
        <w:spacing w:line="276" w:lineRule="auto"/>
        <w:rPr>
          <w:rStyle w:val="xn-chron"/>
          <w:rFonts w:ascii="Times New Roman" w:hAnsi="Times New Roman" w:cs="Times New Roman"/>
        </w:rPr>
      </w:pPr>
    </w:p>
    <w:p w14:paraId="4AFEF22E" w14:textId="670A69EA" w:rsidR="00D41C2A" w:rsidRPr="004D73BF" w:rsidRDefault="006275A8" w:rsidP="004D73BF">
      <w:pPr>
        <w:pStyle w:val="NoSpacing"/>
        <w:numPr>
          <w:ilvl w:val="0"/>
          <w:numId w:val="5"/>
        </w:numPr>
        <w:spacing w:line="276" w:lineRule="auto"/>
        <w:rPr>
          <w:rStyle w:val="xn-chron"/>
          <w:rFonts w:ascii="Times New Roman" w:hAnsi="Times New Roman" w:cs="Times New Roman"/>
        </w:rPr>
      </w:pPr>
      <w:hyperlink r:id="rId7" w:history="1">
        <w:r w:rsidR="00D41C2A" w:rsidRPr="006275A8">
          <w:rPr>
            <w:rStyle w:val="Hyperlink"/>
            <w:rFonts w:ascii="Times New Roman" w:hAnsi="Times New Roman" w:cs="Times New Roman"/>
          </w:rPr>
          <w:t>saskbarley.com</w:t>
        </w:r>
      </w:hyperlink>
    </w:p>
    <w:p w14:paraId="0BA514E0" w14:textId="1F05ECE7" w:rsidR="00D41C2A" w:rsidRPr="004D73BF" w:rsidRDefault="006275A8" w:rsidP="004D73BF">
      <w:pPr>
        <w:pStyle w:val="NoSpacing"/>
        <w:numPr>
          <w:ilvl w:val="0"/>
          <w:numId w:val="5"/>
        </w:numPr>
        <w:spacing w:line="276" w:lineRule="auto"/>
        <w:rPr>
          <w:rStyle w:val="xn-chron"/>
          <w:rFonts w:ascii="Times New Roman" w:hAnsi="Times New Roman" w:cs="Times New Roman"/>
        </w:rPr>
      </w:pPr>
      <w:hyperlink r:id="rId8" w:history="1">
        <w:r w:rsidR="00D41C2A" w:rsidRPr="006275A8">
          <w:rPr>
            <w:rStyle w:val="Hyperlink"/>
            <w:rFonts w:ascii="Times New Roman" w:hAnsi="Times New Roman" w:cs="Times New Roman"/>
          </w:rPr>
          <w:t>saskwheat.ca</w:t>
        </w:r>
      </w:hyperlink>
    </w:p>
    <w:p w14:paraId="571E986F" w14:textId="77777777" w:rsidR="00D41C2A" w:rsidRPr="00D41C2A" w:rsidRDefault="00D41C2A" w:rsidP="002007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41C2A">
        <w:rPr>
          <w:rFonts w:ascii="Times New Roman" w:hAnsi="Times New Roman" w:cs="Times New Roman"/>
          <w:sz w:val="24"/>
          <w:szCs w:val="24"/>
        </w:rPr>
        <w:t>-  30  -</w:t>
      </w:r>
    </w:p>
    <w:p w14:paraId="4BCAC9F8" w14:textId="77777777" w:rsidR="00D41C2A" w:rsidRPr="00D41C2A" w:rsidRDefault="00D41C2A" w:rsidP="00D41C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B2FB4C" w14:textId="77777777" w:rsidR="00D41C2A" w:rsidRPr="00D41C2A" w:rsidRDefault="00D41C2A" w:rsidP="00D41C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C2A">
        <w:rPr>
          <w:rFonts w:ascii="Times New Roman" w:hAnsi="Times New Roman" w:cs="Times New Roman"/>
          <w:sz w:val="24"/>
          <w:szCs w:val="24"/>
        </w:rPr>
        <w:t>For more information, please contact:</w:t>
      </w:r>
    </w:p>
    <w:p w14:paraId="5999BE38" w14:textId="165F6209" w:rsidR="005F6F90" w:rsidRDefault="005F6F90" w:rsidP="00D41C2A">
      <w:pPr>
        <w:spacing w:after="0" w:line="240" w:lineRule="auto"/>
        <w:rPr>
          <w:rFonts w:ascii="Times New Roman" w:hAnsi="Times New Roman" w:cs="Times New Roman"/>
        </w:rPr>
      </w:pPr>
    </w:p>
    <w:p w14:paraId="3540B927" w14:textId="77777777" w:rsidR="005F6F90" w:rsidRPr="005F6F90" w:rsidRDefault="005F6F90" w:rsidP="005F6F90">
      <w:pPr>
        <w:spacing w:after="0" w:line="240" w:lineRule="auto"/>
        <w:rPr>
          <w:rFonts w:ascii="Times New Roman" w:hAnsi="Times New Roman" w:cs="Times New Roman"/>
        </w:rPr>
      </w:pPr>
    </w:p>
    <w:p w14:paraId="45631291" w14:textId="34363E30" w:rsidR="00D97E56" w:rsidRPr="00FE12E5" w:rsidRDefault="00D97E56" w:rsidP="005F6F9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E12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Contact:</w:t>
      </w:r>
    </w:p>
    <w:p w14:paraId="31B26D51" w14:textId="77777777" w:rsidR="00503E6B" w:rsidRDefault="00503E6B" w:rsidP="00C84AB3">
      <w:pPr>
        <w:spacing w:line="240" w:lineRule="auto"/>
        <w:rPr>
          <w:rFonts w:ascii="Times New Roman" w:hAnsi="Times New Roman" w:cs="Times New Roman"/>
          <w:lang w:val="en-US"/>
        </w:rPr>
        <w:sectPr w:rsidR="00503E6B" w:rsidSect="005F6F9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0489152" w14:textId="3AFBC9F6" w:rsidR="00503E6B" w:rsidRDefault="00D97E56" w:rsidP="00C84AB3">
      <w:pPr>
        <w:spacing w:line="240" w:lineRule="auto"/>
        <w:rPr>
          <w:rFonts w:ascii="Times New Roman" w:hAnsi="Times New Roman" w:cs="Times New Roman"/>
          <w:lang w:val="en-US"/>
        </w:rPr>
      </w:pPr>
      <w:r w:rsidRPr="00D41C2A">
        <w:rPr>
          <w:rFonts w:ascii="Times New Roman" w:hAnsi="Times New Roman" w:cs="Times New Roman"/>
          <w:lang w:val="en-US"/>
        </w:rPr>
        <w:t>Montana Getty</w:t>
      </w:r>
      <w:r w:rsidR="00503E6B">
        <w:rPr>
          <w:rFonts w:ascii="Times New Roman" w:hAnsi="Times New Roman" w:cs="Times New Roman"/>
          <w:lang w:val="en-US"/>
        </w:rPr>
        <w:t xml:space="preserve"> </w:t>
      </w:r>
    </w:p>
    <w:p w14:paraId="134134B4" w14:textId="5BEEB550" w:rsidR="00503E6B" w:rsidRPr="00D41C2A" w:rsidRDefault="00503E6B" w:rsidP="00C84AB3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Sask Wheat</w:t>
      </w:r>
    </w:p>
    <w:p w14:paraId="7FFF57EE" w14:textId="4028F25A" w:rsidR="00223B71" w:rsidRPr="00D41C2A" w:rsidRDefault="00223B71" w:rsidP="00C84AB3">
      <w:pPr>
        <w:spacing w:line="240" w:lineRule="auto"/>
        <w:rPr>
          <w:rFonts w:ascii="Times New Roman" w:hAnsi="Times New Roman" w:cs="Times New Roman"/>
          <w:lang w:val="en-US"/>
        </w:rPr>
      </w:pPr>
      <w:r w:rsidRPr="00D41C2A">
        <w:rPr>
          <w:rFonts w:ascii="Times New Roman" w:hAnsi="Times New Roman" w:cs="Times New Roman"/>
          <w:lang w:val="en-US"/>
        </w:rPr>
        <w:t>Communications &amp; Events Coordinator</w:t>
      </w:r>
    </w:p>
    <w:p w14:paraId="56155512" w14:textId="1C1DF99F" w:rsidR="00D97E56" w:rsidRPr="00D41C2A" w:rsidRDefault="00D97E56" w:rsidP="00C84AB3">
      <w:pPr>
        <w:spacing w:line="240" w:lineRule="auto"/>
        <w:rPr>
          <w:rFonts w:ascii="Times New Roman" w:hAnsi="Times New Roman" w:cs="Times New Roman"/>
          <w:lang w:val="en-US"/>
        </w:rPr>
      </w:pPr>
      <w:r w:rsidRPr="00D41C2A">
        <w:rPr>
          <w:rFonts w:ascii="Times New Roman" w:hAnsi="Times New Roman" w:cs="Times New Roman"/>
          <w:lang w:val="en-US"/>
        </w:rPr>
        <w:t>306-653-7975</w:t>
      </w:r>
    </w:p>
    <w:p w14:paraId="299F730C" w14:textId="0820E93A" w:rsidR="00D97E56" w:rsidRDefault="00895C85" w:rsidP="00C84AB3">
      <w:pPr>
        <w:spacing w:line="240" w:lineRule="auto"/>
        <w:rPr>
          <w:rStyle w:val="Hyperlink"/>
          <w:rFonts w:ascii="Times New Roman" w:hAnsi="Times New Roman" w:cs="Times New Roman"/>
          <w:lang w:val="en-US"/>
        </w:rPr>
      </w:pPr>
      <w:hyperlink r:id="rId9" w:history="1">
        <w:r w:rsidR="00D97E56" w:rsidRPr="00D41C2A">
          <w:rPr>
            <w:rStyle w:val="Hyperlink"/>
            <w:rFonts w:ascii="Times New Roman" w:hAnsi="Times New Roman" w:cs="Times New Roman"/>
            <w:lang w:val="en-US"/>
          </w:rPr>
          <w:t>comms@saskwheat.ca</w:t>
        </w:r>
      </w:hyperlink>
    </w:p>
    <w:p w14:paraId="3775216E" w14:textId="266ECBDB" w:rsidR="00503E6B" w:rsidRDefault="00503E6B" w:rsidP="00C84AB3">
      <w:pPr>
        <w:spacing w:line="240" w:lineRule="auto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 w:rsidRPr="00503E6B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Cole Christensen</w:t>
      </w:r>
    </w:p>
    <w:p w14:paraId="215DD3D2" w14:textId="0029E449" w:rsidR="00503E6B" w:rsidRDefault="00503E6B" w:rsidP="00C84AB3">
      <w:pPr>
        <w:spacing w:line="240" w:lineRule="auto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SaskBarley</w:t>
      </w:r>
    </w:p>
    <w:p w14:paraId="20F3AF23" w14:textId="00CFA963" w:rsidR="00503E6B" w:rsidRDefault="0020075F" w:rsidP="00C84AB3">
      <w:pPr>
        <w:spacing w:line="240" w:lineRule="auto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Communications Manager</w:t>
      </w:r>
    </w:p>
    <w:p w14:paraId="15A3E6F3" w14:textId="2481B3C1" w:rsidR="0020075F" w:rsidRDefault="0020075F" w:rsidP="00C84AB3">
      <w:pPr>
        <w:spacing w:line="240" w:lineRule="auto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306-250-1099</w:t>
      </w:r>
    </w:p>
    <w:p w14:paraId="3BF96B89" w14:textId="27090963" w:rsidR="0020075F" w:rsidRDefault="00895C85" w:rsidP="00C84AB3">
      <w:pPr>
        <w:spacing w:line="240" w:lineRule="auto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hyperlink r:id="rId10" w:history="1">
        <w:r w:rsidR="0020075F" w:rsidRPr="007324FF">
          <w:rPr>
            <w:rStyle w:val="Hyperlink"/>
            <w:rFonts w:ascii="Times New Roman" w:hAnsi="Times New Roman" w:cs="Times New Roman"/>
            <w:lang w:val="en-US"/>
          </w:rPr>
          <w:t>cole@saskbarley.com</w:t>
        </w:r>
      </w:hyperlink>
    </w:p>
    <w:p w14:paraId="46305951" w14:textId="77777777" w:rsidR="0020075F" w:rsidRPr="00503E6B" w:rsidRDefault="0020075F" w:rsidP="00C84AB3">
      <w:pPr>
        <w:spacing w:line="240" w:lineRule="auto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</w:p>
    <w:p w14:paraId="29B53B08" w14:textId="77777777" w:rsidR="00503E6B" w:rsidRDefault="00503E6B" w:rsidP="00C84AB3">
      <w:pPr>
        <w:spacing w:line="240" w:lineRule="auto"/>
        <w:rPr>
          <w:rStyle w:val="Hyperlink"/>
          <w:rFonts w:ascii="Times New Roman" w:hAnsi="Times New Roman" w:cs="Times New Roman"/>
          <w:lang w:val="en-US"/>
        </w:rPr>
      </w:pPr>
    </w:p>
    <w:p w14:paraId="3713B2C0" w14:textId="77777777" w:rsidR="0020075F" w:rsidRDefault="0020075F" w:rsidP="00C84AB3">
      <w:pPr>
        <w:spacing w:line="240" w:lineRule="auto"/>
        <w:rPr>
          <w:rFonts w:ascii="Times New Roman" w:hAnsi="Times New Roman" w:cs="Times New Roman"/>
          <w:lang w:val="en-US"/>
        </w:rPr>
        <w:sectPr w:rsidR="0020075F" w:rsidSect="0020075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8667B22" w14:textId="2D991775" w:rsidR="00503E6B" w:rsidRPr="00D41C2A" w:rsidRDefault="00503E6B" w:rsidP="00C84AB3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503E6B" w:rsidRPr="00D41C2A" w:rsidSect="00503E6B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970"/>
    <w:multiLevelType w:val="multilevel"/>
    <w:tmpl w:val="B1B0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D67D82"/>
    <w:multiLevelType w:val="multilevel"/>
    <w:tmpl w:val="958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1245D3"/>
    <w:multiLevelType w:val="hybridMultilevel"/>
    <w:tmpl w:val="C228246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318503C"/>
    <w:multiLevelType w:val="hybridMultilevel"/>
    <w:tmpl w:val="F5BE10F8"/>
    <w:lvl w:ilvl="0" w:tplc="FCE6CB1E">
      <w:start w:val="30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B20A4"/>
    <w:multiLevelType w:val="hybridMultilevel"/>
    <w:tmpl w:val="B97A2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581944">
    <w:abstractNumId w:val="0"/>
  </w:num>
  <w:num w:numId="2" w16cid:durableId="1053582503">
    <w:abstractNumId w:val="1"/>
  </w:num>
  <w:num w:numId="3" w16cid:durableId="255526447">
    <w:abstractNumId w:val="4"/>
  </w:num>
  <w:num w:numId="4" w16cid:durableId="997732801">
    <w:abstractNumId w:val="3"/>
  </w:num>
  <w:num w:numId="5" w16cid:durableId="815604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56"/>
    <w:rsid w:val="0020075F"/>
    <w:rsid w:val="002042AF"/>
    <w:rsid w:val="00223B71"/>
    <w:rsid w:val="002370AA"/>
    <w:rsid w:val="00261816"/>
    <w:rsid w:val="002C16B2"/>
    <w:rsid w:val="00336CCA"/>
    <w:rsid w:val="00380686"/>
    <w:rsid w:val="003D1FB5"/>
    <w:rsid w:val="004440FF"/>
    <w:rsid w:val="00451880"/>
    <w:rsid w:val="004D73BF"/>
    <w:rsid w:val="00503E6B"/>
    <w:rsid w:val="005254A6"/>
    <w:rsid w:val="00575802"/>
    <w:rsid w:val="005F6F90"/>
    <w:rsid w:val="00624A8F"/>
    <w:rsid w:val="00624D39"/>
    <w:rsid w:val="006275A8"/>
    <w:rsid w:val="00695FC9"/>
    <w:rsid w:val="006A13DE"/>
    <w:rsid w:val="00725043"/>
    <w:rsid w:val="0076745D"/>
    <w:rsid w:val="0077375C"/>
    <w:rsid w:val="007E0BDA"/>
    <w:rsid w:val="00801FF4"/>
    <w:rsid w:val="00807391"/>
    <w:rsid w:val="00815C7A"/>
    <w:rsid w:val="008646D5"/>
    <w:rsid w:val="00895C85"/>
    <w:rsid w:val="008A546C"/>
    <w:rsid w:val="00960789"/>
    <w:rsid w:val="009C5A8F"/>
    <w:rsid w:val="00B32142"/>
    <w:rsid w:val="00B51B5D"/>
    <w:rsid w:val="00C64154"/>
    <w:rsid w:val="00C84AB3"/>
    <w:rsid w:val="00D41C2A"/>
    <w:rsid w:val="00D97E56"/>
    <w:rsid w:val="00DC76B6"/>
    <w:rsid w:val="00F94B90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A8CF"/>
  <w15:chartTrackingRefBased/>
  <w15:docId w15:val="{69F74B54-669C-4232-90F6-3EA7B2CB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E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C7A"/>
    <w:pPr>
      <w:ind w:left="720"/>
      <w:contextualSpacing/>
    </w:pPr>
  </w:style>
  <w:style w:type="paragraph" w:styleId="NoSpacing">
    <w:name w:val="No Spacing"/>
    <w:uiPriority w:val="1"/>
    <w:qFormat/>
    <w:rsid w:val="00D41C2A"/>
    <w:pPr>
      <w:spacing w:after="0" w:line="240" w:lineRule="auto"/>
    </w:pPr>
    <w:rPr>
      <w:kern w:val="0"/>
      <w14:ligatures w14:val="none"/>
    </w:rPr>
  </w:style>
  <w:style w:type="character" w:customStyle="1" w:styleId="xn-chron">
    <w:name w:val="xn-chron"/>
    <w:basedOn w:val="DefaultParagraphFont"/>
    <w:rsid w:val="00D4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kwheat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skbarle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le@saskbar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s@saskwhea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Getty</dc:creator>
  <cp:keywords/>
  <dc:description/>
  <cp:lastModifiedBy>Montana Getty</cp:lastModifiedBy>
  <cp:revision>9</cp:revision>
  <cp:lastPrinted>2023-06-01T19:11:00Z</cp:lastPrinted>
  <dcterms:created xsi:type="dcterms:W3CDTF">2023-06-01T15:05:00Z</dcterms:created>
  <dcterms:modified xsi:type="dcterms:W3CDTF">2023-06-01T19:22:00Z</dcterms:modified>
</cp:coreProperties>
</file>